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Uplatnené práva dotknutých osôb</w:t>
      </w:r>
    </w:p>
    <w:p>
      <w:pPr>
        <w:spacing w:after="100"/>
      </w:pPr>
      <w:r>
        <w:t xml:space="preserve">Vybavovanie uplatnených práv a súvisiace evidencie</w:t>
      </w:r>
    </w:p>
    <w:p>
      <w:pPr>
        <w:spacing w:after="120" w:before="200"/>
      </w:pPr>
      <w:r>
        <w:rPr>
          <w:b/>
          <w:bCs/>
          <w:u w:val="single"/>
        </w:rPr>
        <w:t xml:space="preserve">Účel spracúvania osobných údajov, na ktorý sú osobné údaje určené:</w:t>
      </w:r>
    </w:p>
    <w:p>
      <w:pPr>
        <w:tabs>
          <w:tab w:val="left" w:pos="504"/>
        </w:tabs>
        <w:spacing w:after="70"/>
        <w:ind w:left="504" w:hanging="504"/>
      </w:pPr>
      <w:r>
        <w:t xml:space="preserve">a)	</w:t>
      </w:r>
      <w:r>
        <w:t xml:space="preserve">uplatnené práva dotknutých osôb a vedenie s tým súvisiacich evidencií.</w:t>
      </w:r>
    </w:p>
    <w:p>
      <w:pPr>
        <w:tabs>
          <w:tab w:val="left" w:pos="504"/>
        </w:tabs>
        <w:spacing w:after="70"/>
        <w:ind w:left="504" w:hanging="504"/>
      </w:pPr>
      <w:r>
        <w:t xml:space="preserve">b)	</w:t>
      </w:r>
      <w:r>
        <w:t xml:space="preserve">vybavovanie uplatnených práv dotknutých osôb, vedenie s tým súvisiacich evidencií.</w:t>
      </w:r>
    </w:p>
    <w:p>
      <w:pPr>
        <w:spacing w:after="100"/>
      </w:pPr>
      <w:r>
        <w:t xml:space="preserve">Dotknuté osoby: fyzické osoby, ktoré podali žiadosť alebo uplatnili svoje práva.</w:t>
      </w:r>
    </w:p>
    <w:p>
      <w:pPr>
        <w:spacing w:after="100"/>
      </w:pPr>
      <w:r>
        <w:t xml:space="preserve">Kategória osobných údajov: bežné osobné údaje potrebné k plneniu zákonných povinností.</w:t>
      </w:r>
    </w:p>
    <w:p>
      <w:pPr>
        <w:spacing w:after="100"/>
      </w:pPr>
      <w:r>
        <w:t xml:space="preserve">Zoznam alebo rozsah osobných údajov: titul, meno, priezvisko, telefónne číslo, e-mailová adresa, uplatnené právo.</w:t>
      </w:r>
    </w:p>
    <w:p>
      <w:pPr>
        <w:spacing w:after="120" w:before="200"/>
      </w:pPr>
      <w:r>
        <w:rPr>
          <w:b/>
          <w:bCs/>
          <w:u w:val="single"/>
        </w:rPr>
        <w:t xml:space="preserve">Zákonnosť spracúvania osobných údajov:</w:t>
      </w:r>
    </w:p>
    <w:p>
      <w:pPr>
        <w:spacing w:after="100"/>
      </w:pPr>
      <w:r>
        <w:t xml:space="preserve">Čl. 6 ods. 1 písm. c) všeobecného nariadenia o ochrane údajov, keď je spracúvanie osobných údajov nevyhnutné na splnenie zákonnej povinnosti Prevádzkovateľa.</w:t>
      </w:r>
    </w:p>
    <w:p>
      <w:pPr>
        <w:spacing w:after="100"/>
      </w:pPr>
      <w:r>
        <w:t xml:space="preserve">Čl. 6 ods. 1 písm. f) všeobecného nariadenia o ochrane údajov, keď je spracúvanie osobných údajov nevyhnutné pre naplnenie oprávnených záujmov Prevádzkovateľa.</w:t>
      </w:r>
    </w:p>
    <w:p>
      <w:pPr>
        <w:spacing w:after="120" w:before="200"/>
      </w:pPr>
      <w:r>
        <w:rPr>
          <w:b/>
          <w:bCs/>
          <w:u w:val="single"/>
        </w:rPr>
        <w:t xml:space="preserve">Zákonná povinnosť spracúvania osobných údajov:</w:t>
      </w:r>
    </w:p>
    <w:p>
      <w:pPr>
        <w:spacing w:after="100"/>
      </w:pPr>
      <w:r>
        <w:t xml:space="preserve">Zákon č. 18/2018 Z. z. Zákon o ochrane osobných údajov a o zmene a doplnení niektorých zákonov</w:t>
      </w:r>
    </w:p>
    <w:p>
      <w:pPr>
        <w:spacing w:after="120" w:before="200"/>
      </w:pPr>
      <w:r>
        <w:rPr>
          <w:b/>
          <w:bCs/>
          <w:u w:val="single"/>
        </w:rPr>
        <w:t xml:space="preserve">Identifikácia príjemcu alebo kategórie príjemcu:</w:t>
      </w:r>
    </w:p>
    <w:p>
      <w:pPr>
        <w:spacing w:after="100"/>
      </w:pPr>
      <w:r>
        <w:t xml:space="preserve">Údaje sa neposkytujú žiadnym ďalším príjemcom.</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00"/>
      </w:pPr>
      <w:r>
        <w:t xml:space="preserve">- do tretích krajín: osobné údaje sa do tretích krajín neposkytujú.</w:t>
      </w:r>
    </w:p>
    <w:p>
      <w:pPr>
        <w:spacing w:after="100"/>
      </w:pPr>
      <w:r>
        <w:t xml:space="preserve">- do medzinárodných organizácií: osobné údaje sa do medzinárodných organizácií neposkytujú.</w:t>
      </w:r>
    </w:p>
    <w:p>
      <w:pPr>
        <w:spacing w:after="100"/>
      </w:pPr>
      <w:r>
        <w:t xml:space="preserve">Zverejňovanie osobných údajov: osobné údaje sa nezverejňujú.</w:t>
      </w:r>
    </w:p>
    <w:p>
      <w:pPr>
        <w:spacing w:after="100"/>
      </w:pPr>
      <w:r>
        <w:t xml:space="preserve">Dôkaz oprávneného záujmu prevádzkovateľa (podľa čl. 6 ods. 1 písm. f) GDPR): Prevádzkovateľ spracúva osobné údaje na základe oprávneného záujmu, ktorý spočíva v potrebe zabezpečiť evidenciu uplatnených práv dotknutých osôb pre účely prípadnej kontroly dozorného orgánu a preukázania splnenia povinností prevádzkovateľa. Tento proces je vykonávaný transparentne a v súlade so zásadami ochrany údajov GDPR.</w:t>
      </w:r>
    </w:p>
    <w:p>
      <w:pPr>
        <w:spacing w:after="120" w:before="200"/>
      </w:pPr>
      <w:r>
        <w:rPr>
          <w:b/>
          <w:bCs/>
          <w:u w:val="single"/>
        </w:rPr>
        <w:t xml:space="preserve">Doba uchovávania / kritérium jej určenia:</w:t>
      </w:r>
    </w:p>
    <w:p>
      <w:pPr>
        <w:tabs>
          <w:tab w:val="left" w:pos="504"/>
        </w:tabs>
        <w:spacing w:after="70"/>
        <w:ind w:left="504" w:hanging="504"/>
      </w:pPr>
      <w:r>
        <w:t xml:space="preserve">a)	</w:t>
      </w:r>
      <w:r>
        <w:t xml:space="preserve">5 rokov odo dňa uplatnenia práv.</w:t>
      </w:r>
    </w:p>
    <w:p>
      <w:pPr>
        <w:tabs>
          <w:tab w:val="left" w:pos="504"/>
        </w:tabs>
        <w:spacing w:after="70"/>
        <w:ind w:left="504" w:hanging="504"/>
      </w:pPr>
      <w:r>
        <w:t xml:space="preserve">b)	</w:t>
      </w:r>
      <w:r>
        <w:t xml:space="preserve">5 rokov odo dňa vybavenia uplatnených práv.</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20" w:before="200"/>
      </w:pPr>
      <w:r>
        <w:rPr>
          <w:b/>
          <w:bCs/>
          <w:u w:val="single"/>
        </w:rPr>
        <w:t xml:space="preserve">Poučenie o forme požiadavky na poskytnutie osobných údajov od dotknutých osôb:</w:t>
      </w:r>
    </w:p>
    <w:p>
      <w:pPr>
        <w:spacing w:after="100"/>
      </w:pPr>
      <w:r>
        <w:t xml:space="preserve">Poskytovanie osobných údajov je zákonná požiadavka. Dotknutá osoba je povinná poskytnúť osobné údaje. V prípade neposkytnutia týchto údajov nie je možné zabezpečiť riadne plnenie povinností</w:t>
      </w:r>
    </w:p>
    <w:p>
      <w:pPr>
        <w:spacing w:after="100"/>
      </w:pPr>
      <w:r>
        <w:t xml:space="preserve">Prevádzkovateľa, ktoré mu vyplývajú z príslušných všeobecných právnych predpisov.</w:t>
      </w:r>
    </w:p>
    <w:p>
      <w:pPr>
        <w:spacing w:after="100"/>
      </w:pPr>
      <w:r>
        <w:t xml:space="preserve">Automatizované individuálne rozhodovanie vrátane profilovania: 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2026-10-22T19:53:40.985Z</dcterms:created>
  <dcterms:modified xsi:type="dcterms:W3CDTF">2026-10-22T19:53:40.985Z</dcterms:modified>
</cp:coreProperties>
</file>

<file path=docProps/custom.xml><?xml version="1.0" encoding="utf-8"?>
<Properties xmlns="http://schemas.openxmlformats.org/officeDocument/2006/custom-properties" xmlns:vt="http://schemas.openxmlformats.org/officeDocument/2006/docPropsVTypes"/>
</file>